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00D2" w14:textId="003B0658" w:rsidR="00FD124B" w:rsidRPr="00FD124B" w:rsidRDefault="00FD124B" w:rsidP="00FD124B">
      <w:pPr>
        <w:rPr>
          <w:rFonts w:ascii="Arial" w:hAnsi="Arial" w:cs="Arial"/>
          <w:b/>
          <w:bCs/>
          <w:sz w:val="22"/>
          <w:szCs w:val="22"/>
          <w:lang w:val="en-GB"/>
        </w:rPr>
      </w:pPr>
      <w:r w:rsidRPr="00FD124B">
        <w:rPr>
          <w:rFonts w:ascii="Arial" w:hAnsi="Arial" w:cs="Arial"/>
          <w:b/>
          <w:bCs/>
          <w:sz w:val="22"/>
          <w:szCs w:val="22"/>
          <w:lang w:val="en-GB"/>
        </w:rPr>
        <w:t>T</w:t>
      </w:r>
      <w:r w:rsidRPr="00FD124B">
        <w:rPr>
          <w:rFonts w:ascii="Arial" w:hAnsi="Arial" w:cs="Arial"/>
          <w:b/>
          <w:bCs/>
          <w:sz w:val="22"/>
          <w:szCs w:val="22"/>
          <w:lang w:val="en-GB"/>
        </w:rPr>
        <w:t>odd</w:t>
      </w:r>
      <w:r w:rsidRPr="00FD124B">
        <w:rPr>
          <w:rFonts w:ascii="Arial" w:hAnsi="Arial" w:cs="Arial"/>
          <w:b/>
          <w:bCs/>
          <w:sz w:val="22"/>
          <w:szCs w:val="22"/>
          <w:lang w:val="en-GB"/>
        </w:rPr>
        <w:t xml:space="preserve"> Gonidis</w:t>
      </w:r>
    </w:p>
    <w:p w14:paraId="7D47678F" w14:textId="6664341B" w:rsidR="00FD124B" w:rsidRPr="00FD124B" w:rsidRDefault="00FD124B" w:rsidP="00FD124B">
      <w:pPr>
        <w:rPr>
          <w:rFonts w:ascii="Arial" w:hAnsi="Arial" w:cs="Arial"/>
          <w:sz w:val="22"/>
          <w:szCs w:val="22"/>
          <w:lang w:val="en-GB"/>
        </w:rPr>
      </w:pPr>
      <w:r w:rsidRPr="00FD124B">
        <w:rPr>
          <w:rFonts w:ascii="Arial" w:hAnsi="Arial" w:cs="Arial"/>
          <w:sz w:val="22"/>
          <w:szCs w:val="22"/>
          <w:lang w:val="en-GB"/>
        </w:rPr>
        <w:t xml:space="preserve">Dr T. Gonidis graduated from the Department of Dental Technology at the Technical University of Athens in 2007 and went on to continue his studies at the Dental School of Athens. In 2015, he completed a three-year </w:t>
      </w:r>
      <w:r w:rsidRPr="00FD124B">
        <w:rPr>
          <w:rFonts w:ascii="Arial" w:hAnsi="Arial" w:cs="Arial"/>
          <w:sz w:val="22"/>
          <w:szCs w:val="22"/>
          <w:lang w:val="en-GB"/>
        </w:rPr>
        <w:t>master’s</w:t>
      </w:r>
      <w:r w:rsidRPr="00FD124B">
        <w:rPr>
          <w:rFonts w:ascii="Arial" w:hAnsi="Arial" w:cs="Arial"/>
          <w:sz w:val="22"/>
          <w:szCs w:val="22"/>
          <w:lang w:val="en-GB"/>
        </w:rPr>
        <w:t xml:space="preserve"> programme in Prosthodontics at the University of Athens. He currently serves as a Scientific Associate in the Prosthodontics Department at the University of Athens.</w:t>
      </w:r>
    </w:p>
    <w:p w14:paraId="375CE00C" w14:textId="77777777" w:rsidR="00FD124B" w:rsidRPr="00FD124B" w:rsidRDefault="00FD124B" w:rsidP="00FD124B">
      <w:pPr>
        <w:rPr>
          <w:rFonts w:ascii="Arial" w:hAnsi="Arial" w:cs="Arial"/>
          <w:sz w:val="22"/>
          <w:szCs w:val="22"/>
          <w:lang w:val="en-GB"/>
        </w:rPr>
      </w:pPr>
      <w:r w:rsidRPr="00FD124B">
        <w:rPr>
          <w:rFonts w:ascii="Arial" w:hAnsi="Arial" w:cs="Arial"/>
          <w:sz w:val="22"/>
          <w:szCs w:val="22"/>
          <w:lang w:val="en-GB"/>
        </w:rPr>
        <w:t>In 2013, he established his private practice in Maroussi. He is Vice President of the Board of Directors of the Digital Prosthodontics Club, and a member of both the Hellenic Prosthodontic Society and the European Association for Osseointegration.</w:t>
      </w:r>
    </w:p>
    <w:p w14:paraId="010BF305" w14:textId="77777777" w:rsidR="00FD124B" w:rsidRPr="00FD124B" w:rsidRDefault="00FD124B" w:rsidP="00FD124B">
      <w:pPr>
        <w:rPr>
          <w:rFonts w:ascii="Arial" w:hAnsi="Arial" w:cs="Arial"/>
          <w:sz w:val="22"/>
          <w:szCs w:val="22"/>
          <w:lang w:val="en-GB"/>
        </w:rPr>
      </w:pPr>
      <w:r w:rsidRPr="00FD124B">
        <w:rPr>
          <w:rFonts w:ascii="Arial" w:hAnsi="Arial" w:cs="Arial"/>
          <w:sz w:val="22"/>
          <w:szCs w:val="22"/>
          <w:lang w:val="en-GB"/>
        </w:rPr>
        <w:t>Dr Gonidis has authored and presented at numerous national and international conferences and is actively involved in the education of dentists in Prosthodontics and Implantology. His scientific work has been published in international peer-reviewed journals.</w:t>
      </w:r>
    </w:p>
    <w:p w14:paraId="4276C54F" w14:textId="77777777" w:rsidR="00FD124B" w:rsidRPr="00FD124B" w:rsidRDefault="00FD124B" w:rsidP="00FD124B">
      <w:pPr>
        <w:rPr>
          <w:rFonts w:ascii="Arial" w:hAnsi="Arial" w:cs="Arial"/>
          <w:sz w:val="22"/>
          <w:szCs w:val="22"/>
          <w:lang w:val="en-GB"/>
        </w:rPr>
      </w:pPr>
      <w:r w:rsidRPr="00FD124B">
        <w:rPr>
          <w:rFonts w:ascii="Arial" w:hAnsi="Arial" w:cs="Arial"/>
          <w:sz w:val="22"/>
          <w:szCs w:val="22"/>
          <w:lang w:val="en-GB"/>
        </w:rPr>
        <w:t>His current clinical and academic focus includes digital impressions, the design of prosthetic restorations, and the development of protocols for ceramic bonding.</w:t>
      </w:r>
    </w:p>
    <w:p w14:paraId="442ED383" w14:textId="77777777" w:rsidR="00FB08D0" w:rsidRPr="00FD124B" w:rsidRDefault="00FB08D0">
      <w:pPr>
        <w:rPr>
          <w:rFonts w:ascii="Arial" w:hAnsi="Arial" w:cs="Arial"/>
          <w:sz w:val="22"/>
          <w:szCs w:val="22"/>
          <w:lang w:val="en-GB"/>
        </w:rPr>
      </w:pPr>
    </w:p>
    <w:p w14:paraId="19415DBC" w14:textId="4CC7FBF6" w:rsidR="00FD124B" w:rsidRPr="00FD124B" w:rsidRDefault="00FD124B">
      <w:pPr>
        <w:rPr>
          <w:rFonts w:ascii="Arial" w:hAnsi="Arial" w:cs="Arial"/>
          <w:b/>
          <w:bCs/>
          <w:sz w:val="22"/>
          <w:szCs w:val="22"/>
          <w:lang w:val="en-GB"/>
        </w:rPr>
      </w:pPr>
      <w:r w:rsidRPr="00B847F9">
        <w:rPr>
          <w:rFonts w:ascii="Arial" w:eastAsia="Helvetica" w:hAnsi="Arial" w:cs="Arial"/>
          <w:b/>
          <w:bCs/>
          <w:color w:val="000000"/>
          <w:sz w:val="22"/>
          <w:szCs w:val="22"/>
          <w:u w:color="000000"/>
          <w:lang w:val="en-GB" w:eastAsia="de-DE"/>
          <w14:textOutline w14:w="0" w14:cap="flat" w14:cmpd="sng" w14:algn="ctr">
            <w14:noFill/>
            <w14:prstDash w14:val="solid"/>
            <w14:bevel/>
          </w14:textOutline>
        </w:rPr>
        <w:t>Meni Chatzinikolaou</w:t>
      </w:r>
    </w:p>
    <w:p w14:paraId="1A09042D" w14:textId="77777777" w:rsidR="00FD124B" w:rsidRDefault="00FD124B" w:rsidP="00FD124B">
      <w:pPr>
        <w:pStyle w:val="BodyA"/>
        <w:jc w:val="both"/>
        <w:rPr>
          <w:rFonts w:ascii="Arial" w:hAnsi="Arial" w:cs="Arial"/>
          <w:lang w:val="en-GB"/>
        </w:rPr>
      </w:pPr>
      <w:r w:rsidRPr="00B847F9">
        <w:rPr>
          <w:rFonts w:ascii="Arial" w:hAnsi="Arial" w:cs="Arial"/>
          <w:lang w:val="en-GB"/>
        </w:rPr>
        <w:t>Dr Meni Chatzinikolaou graduated with distinction from the National and Kapodistrian University of Athens in 2008 and completed her postgraduate studies in prosthodontics at the same institution. She is the Owner and Director of Charismatics Dental Clinic in Piraeus, Greece, established in 2009.</w:t>
      </w:r>
    </w:p>
    <w:p w14:paraId="560BB666" w14:textId="77777777" w:rsidR="00FD124B" w:rsidRPr="00B847F9" w:rsidRDefault="00FD124B" w:rsidP="00FD124B">
      <w:pPr>
        <w:pStyle w:val="BodyA"/>
        <w:jc w:val="both"/>
        <w:rPr>
          <w:rFonts w:ascii="Arial" w:hAnsi="Arial" w:cs="Arial"/>
          <w:lang w:val="en-GB"/>
        </w:rPr>
      </w:pPr>
    </w:p>
    <w:p w14:paraId="66F20538" w14:textId="2BA93925" w:rsidR="00FD124B" w:rsidRDefault="00FD124B" w:rsidP="00FD124B">
      <w:pPr>
        <w:pStyle w:val="BodyA"/>
        <w:jc w:val="both"/>
        <w:rPr>
          <w:rFonts w:ascii="Arial" w:hAnsi="Arial" w:cs="Arial"/>
          <w:lang w:val="en-GB"/>
        </w:rPr>
      </w:pPr>
      <w:r w:rsidRPr="00B847F9">
        <w:rPr>
          <w:rFonts w:ascii="Arial" w:hAnsi="Arial" w:cs="Arial"/>
          <w:lang w:val="en-GB"/>
        </w:rPr>
        <w:t xml:space="preserve">Alongside her clinical work, she serves as an </w:t>
      </w:r>
      <w:r w:rsidRPr="00B847F9">
        <w:rPr>
          <w:rFonts w:ascii="Arial" w:hAnsi="Arial" w:cs="Arial"/>
          <w:lang w:val="en-GB"/>
        </w:rPr>
        <w:t>instructor</w:t>
      </w:r>
      <w:r w:rsidRPr="00B847F9">
        <w:rPr>
          <w:rFonts w:ascii="Arial" w:hAnsi="Arial" w:cs="Arial"/>
          <w:lang w:val="en-GB"/>
        </w:rPr>
        <w:t xml:space="preserve"> in the postgraduate Prosthodontics Department at the University of Athens and is actively involved in continuing dental education in prosthodontics and implantology. She is a board member of the Greek Prosthodontic Society, Founder of the Digital Prosthodontic Club of Greece, and a member of leading organisations including the European Association for Osseointegration and the Digital Dentistry Society.</w:t>
      </w:r>
    </w:p>
    <w:p w14:paraId="22BB0392" w14:textId="77777777" w:rsidR="00FD124B" w:rsidRPr="00B847F9" w:rsidRDefault="00FD124B" w:rsidP="00FD124B">
      <w:pPr>
        <w:pStyle w:val="BodyA"/>
        <w:jc w:val="both"/>
        <w:rPr>
          <w:rFonts w:ascii="Arial" w:hAnsi="Arial" w:cs="Arial"/>
          <w:lang w:val="en-GB"/>
        </w:rPr>
      </w:pPr>
    </w:p>
    <w:p w14:paraId="6DBF2223" w14:textId="77777777" w:rsidR="00FD124B" w:rsidRPr="00B847F9" w:rsidRDefault="00FD124B" w:rsidP="00FD124B">
      <w:pPr>
        <w:pStyle w:val="BodyA"/>
        <w:jc w:val="both"/>
        <w:rPr>
          <w:rFonts w:ascii="Arial" w:hAnsi="Arial" w:cs="Arial"/>
          <w:lang w:val="en-GB"/>
        </w:rPr>
      </w:pPr>
      <w:r w:rsidRPr="00B847F9">
        <w:rPr>
          <w:rFonts w:ascii="Arial" w:hAnsi="Arial" w:cs="Arial"/>
          <w:lang w:val="en-GB"/>
        </w:rPr>
        <w:t>Her current focus includes digital workflows, intraoral scanning, 3D printing, and advanced implant protocols, with a particular interest in same-day dentistry and full-arch rehabilitation.</w:t>
      </w:r>
    </w:p>
    <w:p w14:paraId="588D8F07" w14:textId="77777777" w:rsidR="00FD124B" w:rsidRPr="00FD124B" w:rsidRDefault="00FD124B" w:rsidP="00FD124B">
      <w:pPr>
        <w:pStyle w:val="BodyA"/>
        <w:jc w:val="both"/>
        <w:rPr>
          <w:rFonts w:ascii="Arial" w:hAnsi="Arial" w:cs="Arial"/>
          <w:lang w:val="en-US"/>
        </w:rPr>
      </w:pPr>
    </w:p>
    <w:p w14:paraId="49B4D230" w14:textId="77777777" w:rsidR="00FD124B" w:rsidRPr="00FD124B" w:rsidRDefault="00FD124B" w:rsidP="00FD124B">
      <w:pPr>
        <w:pStyle w:val="BodyA"/>
        <w:jc w:val="both"/>
        <w:rPr>
          <w:rFonts w:ascii="Arial" w:hAnsi="Arial" w:cs="Arial"/>
          <w:lang w:val="en-US"/>
        </w:rPr>
      </w:pPr>
    </w:p>
    <w:p w14:paraId="38F062B0" w14:textId="77777777" w:rsidR="00FD124B" w:rsidRPr="00FD124B" w:rsidRDefault="00FD124B" w:rsidP="00FD124B">
      <w:pPr>
        <w:pStyle w:val="BodyA"/>
        <w:jc w:val="both"/>
        <w:rPr>
          <w:rFonts w:ascii="Arial" w:hAnsi="Arial" w:cs="Arial"/>
          <w:lang w:val="en-GB"/>
        </w:rPr>
      </w:pPr>
    </w:p>
    <w:p w14:paraId="7906DF50" w14:textId="77777777" w:rsidR="00FD124B" w:rsidRPr="00FD124B" w:rsidRDefault="00FD124B" w:rsidP="00FD124B">
      <w:pPr>
        <w:pStyle w:val="BodyA"/>
        <w:jc w:val="both"/>
        <w:rPr>
          <w:rFonts w:ascii="Arial" w:hAnsi="Arial" w:cs="Arial"/>
          <w:b/>
          <w:bCs/>
          <w:lang w:val="en-GB"/>
        </w:rPr>
      </w:pPr>
    </w:p>
    <w:p w14:paraId="17B1F70D" w14:textId="77777777" w:rsidR="00FD124B" w:rsidRPr="00FD124B" w:rsidRDefault="00FD124B" w:rsidP="00FD124B">
      <w:pPr>
        <w:pStyle w:val="BodyA"/>
        <w:rPr>
          <w:rFonts w:ascii="Arial" w:hAnsi="Arial" w:cs="Arial"/>
          <w:lang w:val="en-GB"/>
        </w:rPr>
      </w:pPr>
    </w:p>
    <w:p w14:paraId="0215D13F" w14:textId="77777777" w:rsidR="00FD124B" w:rsidRPr="00FD124B" w:rsidRDefault="00FD124B">
      <w:pPr>
        <w:rPr>
          <w:rFonts w:ascii="Arial" w:hAnsi="Arial" w:cs="Arial"/>
          <w:sz w:val="22"/>
          <w:szCs w:val="22"/>
          <w:lang w:val="en-GB"/>
        </w:rPr>
      </w:pPr>
    </w:p>
    <w:sectPr w:rsidR="00FD124B" w:rsidRPr="00FD12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4B"/>
    <w:rsid w:val="00CF25A5"/>
    <w:rsid w:val="00F45EB2"/>
    <w:rsid w:val="00FB08D0"/>
    <w:rsid w:val="00FD12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9BC4"/>
  <w15:chartTrackingRefBased/>
  <w15:docId w15:val="{DF8B2A36-ECF6-40EF-8AAE-7FDB2DC7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12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12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12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12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12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12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12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12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12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12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12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12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12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12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12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124B"/>
    <w:rPr>
      <w:rFonts w:eastAsiaTheme="majorEastAsia" w:cstheme="majorBidi"/>
      <w:color w:val="272727" w:themeColor="text1" w:themeTint="D8"/>
    </w:rPr>
  </w:style>
  <w:style w:type="paragraph" w:styleId="Titel">
    <w:name w:val="Title"/>
    <w:basedOn w:val="Standard"/>
    <w:next w:val="Standard"/>
    <w:link w:val="TitelZchn"/>
    <w:uiPriority w:val="10"/>
    <w:qFormat/>
    <w:rsid w:val="00FD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12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12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12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12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124B"/>
    <w:rPr>
      <w:i/>
      <w:iCs/>
      <w:color w:val="404040" w:themeColor="text1" w:themeTint="BF"/>
    </w:rPr>
  </w:style>
  <w:style w:type="paragraph" w:styleId="Listenabsatz">
    <w:name w:val="List Paragraph"/>
    <w:basedOn w:val="Standard"/>
    <w:uiPriority w:val="34"/>
    <w:qFormat/>
    <w:rsid w:val="00FD124B"/>
    <w:pPr>
      <w:ind w:left="720"/>
      <w:contextualSpacing/>
    </w:pPr>
  </w:style>
  <w:style w:type="character" w:styleId="IntensiveHervorhebung">
    <w:name w:val="Intense Emphasis"/>
    <w:basedOn w:val="Absatz-Standardschriftart"/>
    <w:uiPriority w:val="21"/>
    <w:qFormat/>
    <w:rsid w:val="00FD124B"/>
    <w:rPr>
      <w:i/>
      <w:iCs/>
      <w:color w:val="0F4761" w:themeColor="accent1" w:themeShade="BF"/>
    </w:rPr>
  </w:style>
  <w:style w:type="paragraph" w:styleId="IntensivesZitat">
    <w:name w:val="Intense Quote"/>
    <w:basedOn w:val="Standard"/>
    <w:next w:val="Standard"/>
    <w:link w:val="IntensivesZitatZchn"/>
    <w:uiPriority w:val="30"/>
    <w:qFormat/>
    <w:rsid w:val="00FD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124B"/>
    <w:rPr>
      <w:i/>
      <w:iCs/>
      <w:color w:val="0F4761" w:themeColor="accent1" w:themeShade="BF"/>
    </w:rPr>
  </w:style>
  <w:style w:type="character" w:styleId="IntensiverVerweis">
    <w:name w:val="Intense Reference"/>
    <w:basedOn w:val="Absatz-Standardschriftart"/>
    <w:uiPriority w:val="32"/>
    <w:qFormat/>
    <w:rsid w:val="00FD124B"/>
    <w:rPr>
      <w:b/>
      <w:bCs/>
      <w:smallCaps/>
      <w:color w:val="0F4761" w:themeColor="accent1" w:themeShade="BF"/>
      <w:spacing w:val="5"/>
    </w:rPr>
  </w:style>
  <w:style w:type="paragraph" w:customStyle="1" w:styleId="BodyA">
    <w:name w:val="Body A"/>
    <w:rsid w:val="00FD124B"/>
    <w:pPr>
      <w:pBdr>
        <w:top w:val="nil"/>
        <w:left w:val="nil"/>
        <w:bottom w:val="nil"/>
        <w:right w:val="nil"/>
        <w:between w:val="nil"/>
        <w:bar w:val="nil"/>
      </w:pBdr>
      <w:spacing w:after="0" w:line="240" w:lineRule="auto"/>
    </w:pPr>
    <w:rPr>
      <w:rFonts w:ascii="Helvetica" w:eastAsia="Helvetica" w:hAnsi="Helvetica" w:cs="Helvetica"/>
      <w:color w:val="000000"/>
      <w:kern w:val="0"/>
      <w:sz w:val="22"/>
      <w:szCs w:val="22"/>
      <w:u w:color="000000"/>
      <w:bdr w:val="nil"/>
      <w:lang w:eastAsia="de-DE"/>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1</cp:revision>
  <dcterms:created xsi:type="dcterms:W3CDTF">2026-04-10T09:23:00Z</dcterms:created>
  <dcterms:modified xsi:type="dcterms:W3CDTF">2026-04-10T09:26:00Z</dcterms:modified>
</cp:coreProperties>
</file>